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7E" w:rsidRPr="0066356D" w:rsidRDefault="008E3A7E" w:rsidP="008E3A7E">
      <w:pPr>
        <w:spacing w:after="0"/>
        <w:rPr>
          <w:b/>
          <w:sz w:val="28"/>
          <w:szCs w:val="28"/>
        </w:rPr>
      </w:pPr>
      <w:r w:rsidRPr="0066356D">
        <w:rPr>
          <w:b/>
          <w:sz w:val="28"/>
          <w:szCs w:val="28"/>
        </w:rPr>
        <w:t>GCF Awards Six Grants</w:t>
      </w:r>
    </w:p>
    <w:p w:rsidR="008E3A7E" w:rsidRDefault="008E3A7E" w:rsidP="008E3A7E">
      <w:pPr>
        <w:rPr>
          <w:sz w:val="24"/>
          <w:szCs w:val="24"/>
        </w:rPr>
      </w:pPr>
      <w:r>
        <w:rPr>
          <w:sz w:val="24"/>
          <w:szCs w:val="24"/>
        </w:rPr>
        <w:t xml:space="preserve">By Matt </w:t>
      </w:r>
      <w:proofErr w:type="spellStart"/>
      <w:r>
        <w:rPr>
          <w:sz w:val="24"/>
          <w:szCs w:val="24"/>
        </w:rPr>
        <w:t>Arbach</w:t>
      </w:r>
      <w:proofErr w:type="spellEnd"/>
    </w:p>
    <w:p w:rsidR="008E3A7E" w:rsidRDefault="008E3A7E" w:rsidP="008E3A7E">
      <w:pPr>
        <w:rPr>
          <w:sz w:val="24"/>
          <w:szCs w:val="24"/>
        </w:rPr>
      </w:pPr>
      <w:r>
        <w:rPr>
          <w:sz w:val="24"/>
          <w:szCs w:val="24"/>
        </w:rPr>
        <w:t xml:space="preserve">The Greenbelt Community Foundation (GCF) has awarded grants to six organizations serving the Greenbelt community. These organizations are implementing exciting new programs designed to empower and enrich Greenbelt residents of all ages.  These groups include: </w:t>
      </w:r>
    </w:p>
    <w:p w:rsidR="008E3A7E" w:rsidRDefault="008E3A7E" w:rsidP="008E3A7E">
      <w:pPr>
        <w:spacing w:after="0"/>
        <w:rPr>
          <w:sz w:val="24"/>
          <w:szCs w:val="24"/>
        </w:rPr>
      </w:pPr>
      <w:r>
        <w:rPr>
          <w:sz w:val="24"/>
          <w:szCs w:val="24"/>
        </w:rPr>
        <w:t>The GEMZ</w:t>
      </w:r>
      <w:bookmarkStart w:id="0" w:name="_GoBack"/>
      <w:bookmarkEnd w:id="0"/>
    </w:p>
    <w:p w:rsidR="008E3A7E" w:rsidRDefault="008E3A7E" w:rsidP="008E3A7E">
      <w:pPr>
        <w:spacing w:after="0"/>
        <w:rPr>
          <w:sz w:val="24"/>
          <w:szCs w:val="24"/>
        </w:rPr>
      </w:pPr>
      <w:r>
        <w:rPr>
          <w:sz w:val="24"/>
          <w:szCs w:val="24"/>
        </w:rPr>
        <w:t>Alight Dance Theater</w:t>
      </w:r>
    </w:p>
    <w:p w:rsidR="008E3A7E" w:rsidRDefault="008E3A7E" w:rsidP="008E3A7E">
      <w:pPr>
        <w:spacing w:after="0"/>
        <w:rPr>
          <w:sz w:val="24"/>
          <w:szCs w:val="24"/>
        </w:rPr>
      </w:pPr>
      <w:r>
        <w:rPr>
          <w:sz w:val="24"/>
          <w:szCs w:val="24"/>
        </w:rPr>
        <w:t>Eleanor Roosevel</w:t>
      </w:r>
      <w:r>
        <w:rPr>
          <w:sz w:val="24"/>
          <w:szCs w:val="24"/>
        </w:rPr>
        <w:t>t High School band program</w:t>
      </w:r>
    </w:p>
    <w:p w:rsidR="008E3A7E" w:rsidRDefault="008E3A7E" w:rsidP="008E3A7E">
      <w:pPr>
        <w:spacing w:after="0"/>
        <w:rPr>
          <w:sz w:val="24"/>
          <w:szCs w:val="24"/>
        </w:rPr>
      </w:pPr>
      <w:r>
        <w:rPr>
          <w:sz w:val="24"/>
          <w:szCs w:val="24"/>
        </w:rPr>
        <w:t>Greenbelt Arts Center</w:t>
      </w:r>
    </w:p>
    <w:p w:rsidR="008E3A7E" w:rsidRDefault="008E3A7E" w:rsidP="008E3A7E">
      <w:pPr>
        <w:spacing w:after="0"/>
        <w:rPr>
          <w:sz w:val="24"/>
          <w:szCs w:val="24"/>
        </w:rPr>
      </w:pPr>
      <w:r>
        <w:rPr>
          <w:sz w:val="24"/>
          <w:szCs w:val="24"/>
        </w:rPr>
        <w:t xml:space="preserve"> Center for Dynamic Community Govern</w:t>
      </w:r>
      <w:r>
        <w:rPr>
          <w:sz w:val="24"/>
          <w:szCs w:val="24"/>
        </w:rPr>
        <w:t>ance</w:t>
      </w:r>
    </w:p>
    <w:p w:rsidR="008E3A7E" w:rsidRPr="008E3A7E" w:rsidRDefault="008E3A7E" w:rsidP="008E3A7E">
      <w:pPr>
        <w:spacing w:after="0"/>
        <w:rPr>
          <w:sz w:val="24"/>
          <w:szCs w:val="24"/>
        </w:rPr>
      </w:pPr>
      <w:r>
        <w:rPr>
          <w:sz w:val="24"/>
          <w:szCs w:val="24"/>
        </w:rPr>
        <w:t xml:space="preserve">The Better Place, Inc. </w:t>
      </w:r>
    </w:p>
    <w:sectPr w:rsidR="008E3A7E" w:rsidRPr="008E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7E"/>
    <w:rsid w:val="000733F7"/>
    <w:rsid w:val="004D55CF"/>
    <w:rsid w:val="00835D40"/>
    <w:rsid w:val="008E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9ADF9-3EFA-4F74-B391-3FCCB1B4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7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Shaw</dc:creator>
  <cp:keywords/>
  <dc:description/>
  <cp:lastModifiedBy>Carol Shaw</cp:lastModifiedBy>
  <cp:revision>1</cp:revision>
  <dcterms:created xsi:type="dcterms:W3CDTF">2017-09-05T17:34:00Z</dcterms:created>
  <dcterms:modified xsi:type="dcterms:W3CDTF">2017-09-05T17:36:00Z</dcterms:modified>
</cp:coreProperties>
</file>